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7"/>
          <w:szCs w:val="27"/>
          <w:b w:val="1"/>
          <w:bCs w:val="1"/>
          <w:color w:val="auto"/>
        </w:rPr>
        <w:t>FORM 8-A</w:t>
      </w:r>
    </w:p>
    <w:p>
      <w:pPr>
        <w:spacing w:after="0" w:line="304" w:lineRule="exact"/>
        <w:rPr>
          <w:sz w:val="24"/>
          <w:szCs w:val="24"/>
          <w:color w:val="auto"/>
        </w:rPr>
      </w:pPr>
    </w:p>
    <w:p>
      <w:pPr>
        <w:jc w:val="center"/>
        <w:ind w:left="460" w:right="2600"/>
        <w:spacing w:after="0" w:line="256" w:lineRule="auto"/>
        <w:rPr>
          <w:sz w:val="20"/>
          <w:szCs w:val="20"/>
          <w:color w:val="auto"/>
        </w:rPr>
      </w:pPr>
      <w:r>
        <w:rPr>
          <w:rFonts w:ascii="Times New Roman" w:cs="Times New Roman" w:eastAsia="Times New Roman" w:hAnsi="Times New Roman"/>
          <w:sz w:val="20"/>
          <w:szCs w:val="20"/>
          <w:b w:val="1"/>
          <w:bCs w:val="1"/>
          <w:color w:val="auto"/>
        </w:rPr>
        <w:t>FOR REGISTRATION OF CERTAIN CLASSES OF SECURITIES PURSUANT TO SECTION 12(b) OR (g) OF THE SECURITIES EXCHANGE ACT OF 1934</w:t>
      </w:r>
    </w:p>
    <w:p>
      <w:pPr>
        <w:spacing w:after="0" w:line="18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BENTLEY SYSTEMS,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8"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5040" w:type="dxa"/>
            <w:vAlign w:val="bottom"/>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95-3936623</w:t>
            </w:r>
          </w:p>
        </w:tc>
      </w:tr>
      <w:tr>
        <w:trPr>
          <w:trHeight w:val="216"/>
        </w:trPr>
        <w:tc>
          <w:tcPr>
            <w:tcW w:w="504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74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04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9"/>
              </w:rPr>
              <w:t>organization)</w:t>
            </w:r>
          </w:p>
        </w:tc>
        <w:tc>
          <w:tcPr>
            <w:tcW w:w="37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5040" w:type="dxa"/>
            <w:vAlign w:val="bottom"/>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rPr>
              <w:t>685 Stockton Drive</w:t>
            </w:r>
          </w:p>
        </w:tc>
        <w:tc>
          <w:tcPr>
            <w:tcW w:w="3740" w:type="dxa"/>
            <w:vAlign w:val="bottom"/>
          </w:tcPr>
          <w:p>
            <w:pPr>
              <w:spacing w:after="0"/>
              <w:rPr>
                <w:sz w:val="24"/>
                <w:szCs w:val="24"/>
                <w:color w:val="auto"/>
              </w:rPr>
            </w:pPr>
          </w:p>
        </w:tc>
      </w:tr>
      <w:tr>
        <w:trPr>
          <w:trHeight w:val="220"/>
        </w:trPr>
        <w:tc>
          <w:tcPr>
            <w:tcW w:w="504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8"/>
              </w:rPr>
              <w:t>Exton, PA</w:t>
            </w:r>
          </w:p>
        </w:tc>
        <w:tc>
          <w:tcPr>
            <w:tcW w:w="374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19341</w:t>
            </w:r>
          </w:p>
        </w:tc>
      </w:tr>
      <w:tr>
        <w:trPr>
          <w:trHeight w:val="234"/>
        </w:trPr>
        <w:tc>
          <w:tcPr>
            <w:tcW w:w="504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4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878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Securities to be registered pursuant to Section 12(b) of the Act:</w:t>
            </w:r>
          </w:p>
        </w:tc>
      </w:tr>
      <w:tr>
        <w:trPr>
          <w:trHeight w:val="410"/>
        </w:trPr>
        <w:tc>
          <w:tcPr>
            <w:tcW w:w="504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74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504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8"/>
              </w:rPr>
              <w:t>to be so registered</w:t>
            </w:r>
          </w:p>
        </w:tc>
        <w:tc>
          <w:tcPr>
            <w:tcW w:w="374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each class is to be registered</w:t>
            </w:r>
          </w:p>
        </w:tc>
      </w:tr>
      <w:tr>
        <w:trPr>
          <w:trHeight w:val="432"/>
        </w:trPr>
        <w:tc>
          <w:tcPr>
            <w:tcW w:w="504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9"/>
              </w:rPr>
              <w:t>Class B Common Stock, par value $0.01 per share</w:t>
            </w:r>
          </w:p>
        </w:tc>
        <w:tc>
          <w:tcPr>
            <w:tcW w:w="374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or Regulation A offering statement file number to which this form relates: 333-248246</w:t>
      </w:r>
    </w:p>
    <w:p>
      <w:pPr>
        <w:spacing w:after="0" w:line="2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725" w:right="479" w:bottom="1440" w:gutter="0" w:footer="0" w:header="0"/>
        </w:sectPr>
      </w:pPr>
    </w:p>
    <w:bookmarkStart w:id="1" w:name="page2"/>
    <w:bookmarkEnd w:id="1"/>
    <w:p>
      <w:pPr>
        <w:ind w:left="3040"/>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Description of Registrant’s Securities to be Registered.</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For a description of the Class B common stock, par value $0.01 per share, of Bentley Systems, Incorporated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being registered hereunder, reference is made to the information set forth under the heading “Description of Capital Stock” contained in the Registrant’s Registration Statement on Form S-1 (File No. 333-248246), as initially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August 21, 2020 (as amended,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in the prospectus included in the Registration Statement to be filed separately by the Registrant with the Commission pursuant to Rule 424(b) under the Securities Act of 1933, as amended, which prospectus shall be deemed to be incorporated by reference herein.</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Under the “Instructions as to Exhibits” section of Form 8-A, no exhibits are required to be filed because no other securities of the Registrant are to be registered on The Nasdaq Stock Market LLC and the securities to be registered hereby are not being registered pursuant to Section 12(g)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BENTLEY SYSTEMS, INCORPORATED</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23, 2020</w:t>
            </w: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R. Shaman</w:t>
            </w:r>
          </w:p>
        </w:tc>
      </w:tr>
      <w:tr>
        <w:trPr>
          <w:trHeight w:val="191"/>
        </w:trPr>
        <w:tc>
          <w:tcPr>
            <w:tcW w:w="3760" w:type="dxa"/>
            <w:vAlign w:val="bottom"/>
          </w:tcPr>
          <w:p>
            <w:pPr>
              <w:spacing w:after="0"/>
              <w:rPr>
                <w:sz w:val="16"/>
                <w:szCs w:val="16"/>
                <w:color w:val="auto"/>
              </w:rPr>
            </w:pPr>
          </w:p>
        </w:tc>
        <w:tc>
          <w:tcPr>
            <w:tcW w:w="2440" w:type="dxa"/>
            <w:vAlign w:val="bottom"/>
          </w:tcPr>
          <w:p>
            <w:pPr>
              <w:ind w:left="18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R. Shaman</w:t>
            </w:r>
          </w:p>
        </w:tc>
      </w:tr>
      <w:tr>
        <w:trPr>
          <w:trHeight w:val="234"/>
        </w:trPr>
        <w:tc>
          <w:tcPr>
            <w:tcW w:w="3760" w:type="dxa"/>
            <w:vAlign w:val="bottom"/>
          </w:tcPr>
          <w:p>
            <w:pPr>
              <w:spacing w:after="0"/>
              <w:rPr>
                <w:sz w:val="20"/>
                <w:szCs w:val="20"/>
                <w:color w:val="auto"/>
              </w:rPr>
            </w:pP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675"/>
        </w:trPr>
        <w:tc>
          <w:tcPr>
            <w:tcW w:w="37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2020-09-23T05:18:03Z</dcterms:created>
  <dcterms:modified xsi:type="dcterms:W3CDTF">2020-09-23T05:18:03Z</dcterms:modified>
</cp:coreProperties>
</file>