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Hollister David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BENTLEY SYSTEMS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BSY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BENTLEY SYSTEMS, INCORPORATED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12/02/2021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685 STOCKTON DRIVE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5,319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47.21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2,370,685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4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 weighted average purchase price. The range of prices for these transactions was $47.16 to $47.24. The reporting person effected multiple same-way open market purchase transactions on the same day at different prices through a trade order executed by a broker-dealer. The reporting person has reported on a single line all such transactions that occurred within a one-dollar price range. The reporting person hereby undertakes to provide, upon request by the Securities and Exchange Commission staff, the issuer or a stockholder of the issuer, full information regarding the number of shares purchased at each separate price.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Title: Chief Financial Officer and Chief Operations Advancement Officer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Michael T. Fischette,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5456" TargetMode="External"/><Relationship Id="rId13" Type="http://schemas.openxmlformats.org/officeDocument/2006/relationships/hyperlink" Target="http://www.sec.gov/cgi-bin/browse-edgar?action=getcompany&amp;CIK=00010313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2021-12-03T13:16:18Z</dcterms:created>
  <dcterms:modified xsi:type="dcterms:W3CDTF">2021-12-03T13:16:18Z</dcterms:modified>
</cp:coreProperties>
</file>